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477" w:rsidRPr="00F376BA" w:rsidRDefault="004B2477" w:rsidP="004B247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4</w:t>
      </w:r>
    </w:p>
    <w:p w:rsidR="004B2477" w:rsidRPr="00F376BA" w:rsidRDefault="004B2477" w:rsidP="004B247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4B2477" w:rsidRPr="00F376BA" w:rsidRDefault="004B2477" w:rsidP="004B247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24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</w:t>
      </w:r>
      <w:r>
        <w:rPr>
          <w:rFonts w:ascii="Times New Roman" w:hAnsi="Times New Roman"/>
          <w:snapToGrid w:val="0"/>
          <w:sz w:val="20"/>
          <w:szCs w:val="20"/>
        </w:rPr>
        <w:t>января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202</w:t>
      </w:r>
      <w:r>
        <w:rPr>
          <w:rFonts w:ascii="Times New Roman" w:hAnsi="Times New Roman"/>
          <w:snapToGrid w:val="0"/>
          <w:sz w:val="20"/>
          <w:szCs w:val="20"/>
        </w:rPr>
        <w:t>4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324</w:t>
      </w:r>
    </w:p>
    <w:p w:rsidR="004B2477" w:rsidRPr="00F376BA" w:rsidRDefault="004B2477" w:rsidP="004B247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4B2477" w:rsidRPr="00C53550" w:rsidRDefault="004B2477" w:rsidP="004B247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4</w:t>
      </w:r>
    </w:p>
    <w:p w:rsidR="004B2477" w:rsidRPr="00C53550" w:rsidRDefault="004B2477" w:rsidP="004B247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4B2477" w:rsidRPr="00C53550" w:rsidRDefault="004B2477" w:rsidP="004B247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4B2477" w:rsidRDefault="004B2477" w:rsidP="004B247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4B2477" w:rsidRPr="00C53550" w:rsidRDefault="004B2477" w:rsidP="004B247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4B2477" w:rsidRPr="00C53550" w:rsidRDefault="004B2477" w:rsidP="004B247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4B2477" w:rsidRDefault="004B2477" w:rsidP="004B247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4B2477" w:rsidRDefault="004B2477" w:rsidP="004B2477">
      <w:pPr>
        <w:spacing w:after="0" w:line="240" w:lineRule="auto"/>
        <w:ind w:firstLine="709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B65560">
        <w:rPr>
          <w:rFonts w:ascii="Times New Roman" w:hAnsi="Times New Roman"/>
          <w:b/>
          <w:snapToGrid w:val="0"/>
          <w:sz w:val="24"/>
          <w:szCs w:val="24"/>
        </w:rPr>
        <w:t>Распределение бюджетных ассигнований по разделам и подразделам классификации расходов бюджетов на плановый период 202</w:t>
      </w:r>
      <w:r>
        <w:rPr>
          <w:rFonts w:ascii="Times New Roman" w:hAnsi="Times New Roman"/>
          <w:b/>
          <w:snapToGrid w:val="0"/>
          <w:sz w:val="24"/>
          <w:szCs w:val="24"/>
        </w:rPr>
        <w:t>5</w:t>
      </w:r>
      <w:r w:rsidRPr="00B65560">
        <w:rPr>
          <w:rFonts w:ascii="Times New Roman" w:hAnsi="Times New Roman"/>
          <w:b/>
          <w:snapToGrid w:val="0"/>
          <w:sz w:val="24"/>
          <w:szCs w:val="24"/>
        </w:rPr>
        <w:t xml:space="preserve"> и 202</w:t>
      </w:r>
      <w:r>
        <w:rPr>
          <w:rFonts w:ascii="Times New Roman" w:hAnsi="Times New Roman"/>
          <w:b/>
          <w:snapToGrid w:val="0"/>
          <w:sz w:val="24"/>
          <w:szCs w:val="24"/>
        </w:rPr>
        <w:t>6</w:t>
      </w:r>
      <w:r w:rsidRPr="00B65560">
        <w:rPr>
          <w:rFonts w:ascii="Times New Roman" w:hAnsi="Times New Roman"/>
          <w:b/>
          <w:snapToGrid w:val="0"/>
          <w:sz w:val="24"/>
          <w:szCs w:val="24"/>
        </w:rPr>
        <w:t xml:space="preserve"> годов</w:t>
      </w:r>
    </w:p>
    <w:p w:rsidR="004B2477" w:rsidRPr="00B65560" w:rsidRDefault="004B2477" w:rsidP="004B2477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</w:p>
    <w:p w:rsidR="004B2477" w:rsidRPr="00B65560" w:rsidRDefault="004B2477" w:rsidP="004B2477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B65560">
        <w:rPr>
          <w:rFonts w:ascii="Times New Roman" w:hAnsi="Times New Roman"/>
          <w:sz w:val="20"/>
          <w:szCs w:val="20"/>
        </w:rPr>
        <w:t>рублей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96"/>
        <w:gridCol w:w="452"/>
        <w:gridCol w:w="567"/>
        <w:gridCol w:w="1391"/>
        <w:gridCol w:w="1417"/>
      </w:tblGrid>
      <w:tr w:rsidR="004B2477" w:rsidRPr="0071631B" w:rsidTr="00FD5A47">
        <w:trPr>
          <w:trHeight w:val="20"/>
          <w:tblHeader/>
        </w:trPr>
        <w:tc>
          <w:tcPr>
            <w:tcW w:w="6096" w:type="dxa"/>
            <w:vMerge w:val="restart"/>
            <w:shd w:val="clear" w:color="auto" w:fill="auto"/>
            <w:noWrap/>
            <w:vAlign w:val="center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452" w:type="dxa"/>
            <w:vMerge w:val="restart"/>
            <w:shd w:val="clear" w:color="auto" w:fill="auto"/>
            <w:noWrap/>
            <w:vAlign w:val="center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2808" w:type="dxa"/>
            <w:gridSpan w:val="2"/>
            <w:shd w:val="clear" w:color="auto" w:fill="auto"/>
            <w:vAlign w:val="center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4B2477" w:rsidRPr="0071631B" w:rsidTr="00FD5A47">
        <w:trPr>
          <w:trHeight w:val="20"/>
          <w:tblHeader/>
        </w:trPr>
        <w:tc>
          <w:tcPr>
            <w:tcW w:w="6096" w:type="dxa"/>
            <w:vMerge/>
            <w:shd w:val="clear" w:color="auto" w:fill="auto"/>
            <w:noWrap/>
            <w:vAlign w:val="center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2" w:type="dxa"/>
            <w:vMerge/>
            <w:shd w:val="clear" w:color="auto" w:fill="auto"/>
            <w:noWrap/>
            <w:vAlign w:val="center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2026 год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60 400 994,87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58 387 174,04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1 742 254,90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1 743 589,90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1 787 000,10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1 747 000,10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29 957 184,98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30 649 147,67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92 000,00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10 359 380,89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10 763 962,37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3 172 600,00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300 000,00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13 081 474,00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13 091 474,00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80 465,00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202 855,00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Мобилизационная подготовка экономики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80 465,00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202 855,00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4 105 378,00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2 511 803,00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4 105 378,00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2 511 803,00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7 657 200,00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7 657 200,00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300 000,00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300 000,00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2 288 800,00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2 302 100,00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2 288 800,00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2 302 100,00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743 724 189,12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768 223 217,98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203 818 842,92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194 936 342,92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521 464 943,20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556 626 472,06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560 000,00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17 900 403,00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16 100 403,00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14 126 643,06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13 380 565,31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10 946 167,83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10 199 104,53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3 180 475,23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3 181 460,78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232 000,00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232 000,00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8 343 800,00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8 343 800,00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1 000 000,00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120 000,00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6 098 900,00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6 098 900,00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1 124 900,00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1 124 900,00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3 103 266,65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3 162 766,65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3 103 266,65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3 162 766,65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4 228 707,34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4 228 707,34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4 228 707,34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4 228 707,34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128 384 685,00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130 516 680,00</w:t>
            </w:r>
          </w:p>
        </w:tc>
      </w:tr>
      <w:tr w:rsidR="004B2477" w:rsidRPr="0071631B" w:rsidTr="00FD5A47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Дотации на выравнивание бюджетной обеспеченности субъектов </w:t>
            </w: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Российской Федерации и муниципальных образований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128 384 685,00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130 516 680,00</w:t>
            </w:r>
          </w:p>
        </w:tc>
      </w:tr>
      <w:tr w:rsidR="004B2477" w:rsidRPr="0071631B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711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 </w:t>
            </w: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976 719 329,04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477" w:rsidRPr="0071631B" w:rsidRDefault="004B2477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999 448 869,32</w:t>
            </w:r>
          </w:p>
        </w:tc>
      </w:tr>
    </w:tbl>
    <w:p w:rsidR="004B2477" w:rsidRDefault="004B2477" w:rsidP="004B2477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B2477" w:rsidRDefault="004B2477" w:rsidP="004B2477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B2477" w:rsidRDefault="004B2477" w:rsidP="004B2477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B2477" w:rsidRDefault="004B2477" w:rsidP="004B2477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B2477" w:rsidRDefault="004B2477" w:rsidP="004B2477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876C5" w:rsidRDefault="004B2477"/>
    <w:sectPr w:rsidR="00C876C5" w:rsidSect="00FB1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B2477"/>
    <w:rsid w:val="001D3ACC"/>
    <w:rsid w:val="003A7CD0"/>
    <w:rsid w:val="004B2477"/>
    <w:rsid w:val="00FB1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4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2024-01-30T06:37:00Z</dcterms:created>
  <dcterms:modified xsi:type="dcterms:W3CDTF">2024-01-30T06:38:00Z</dcterms:modified>
</cp:coreProperties>
</file>